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EE64B0" w14:paraId="39DEEBFA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721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D859039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Руководитель МО</w:t>
            </w:r>
          </w:p>
          <w:p w14:paraId="07FAE8DA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___________     </w:t>
            </w:r>
          </w:p>
          <w:p w14:paraId="3FC39656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D6B4259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Протокол № ___</w:t>
            </w:r>
          </w:p>
          <w:p w14:paraId="26DD39C2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0FFD90C2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EAF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1B698A2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350A6D5F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__________________ </w:t>
            </w:r>
          </w:p>
          <w:p w14:paraId="6C12AC47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36806AC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</w:p>
          <w:p w14:paraId="68D4B718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«____»____________20   г.</w:t>
            </w:r>
          </w:p>
          <w:p w14:paraId="4380FFEA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8F0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785FC5E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директор школы </w:t>
            </w:r>
          </w:p>
          <w:p w14:paraId="0A2F5913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_________________        </w:t>
            </w:r>
          </w:p>
          <w:p w14:paraId="5578E6D9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</w:p>
          <w:p w14:paraId="1A3CEE79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Кирсанов А.В.</w:t>
            </w:r>
          </w:p>
          <w:p w14:paraId="2E95510E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 </w:t>
            </w:r>
          </w:p>
          <w:p w14:paraId="3153494C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«___»_________________20   г.</w:t>
            </w:r>
          </w:p>
          <w:p w14:paraId="632FBFD3" w14:textId="77777777" w:rsidR="00EE64B0" w:rsidRDefault="00EE64B0" w:rsidP="00085A7B">
            <w:pPr>
              <w:tabs>
                <w:tab w:val="left" w:pos="9288"/>
              </w:tabs>
              <w:spacing w:line="240" w:lineRule="auto"/>
              <w:jc w:val="center"/>
            </w:pPr>
          </w:p>
        </w:tc>
      </w:tr>
    </w:tbl>
    <w:p w14:paraId="380FA5FF" w14:textId="77777777" w:rsidR="00EE64B0" w:rsidRDefault="00EE64B0" w:rsidP="00EE64B0">
      <w:pPr>
        <w:spacing w:line="240" w:lineRule="auto"/>
        <w:jc w:val="center"/>
        <w:rPr>
          <w:b/>
          <w:sz w:val="28"/>
          <w:szCs w:val="28"/>
        </w:rPr>
      </w:pPr>
    </w:p>
    <w:p w14:paraId="4B5FE8C0" w14:textId="77777777" w:rsidR="00EE64B0" w:rsidRDefault="00EE64B0" w:rsidP="00EE64B0">
      <w:pPr>
        <w:spacing w:line="240" w:lineRule="auto"/>
        <w:jc w:val="center"/>
        <w:rPr>
          <w:b/>
          <w:sz w:val="28"/>
          <w:szCs w:val="28"/>
        </w:rPr>
      </w:pPr>
    </w:p>
    <w:p w14:paraId="3970E1AC" w14:textId="77777777" w:rsidR="00EE64B0" w:rsidRDefault="00EE64B0" w:rsidP="00EE64B0">
      <w:pPr>
        <w:spacing w:line="240" w:lineRule="auto"/>
        <w:jc w:val="center"/>
        <w:rPr>
          <w:b/>
          <w:sz w:val="28"/>
          <w:szCs w:val="28"/>
        </w:rPr>
      </w:pPr>
    </w:p>
    <w:p w14:paraId="3A8E47BF" w14:textId="77777777" w:rsidR="00EE64B0" w:rsidRDefault="00EE64B0" w:rsidP="00EE64B0">
      <w:pPr>
        <w:spacing w:line="240" w:lineRule="auto"/>
        <w:jc w:val="center"/>
        <w:rPr>
          <w:b/>
          <w:sz w:val="28"/>
          <w:szCs w:val="28"/>
        </w:rPr>
      </w:pPr>
    </w:p>
    <w:p w14:paraId="7F633011" w14:textId="77777777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B0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357DF55D" w14:textId="77777777" w:rsidR="00EE64B0" w:rsidRPr="00EE64B0" w:rsidRDefault="00EE64B0" w:rsidP="00EE64B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4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64B0">
        <w:rPr>
          <w:rFonts w:ascii="Times New Roman" w:eastAsia="Times New Roman" w:hAnsi="Times New Roman" w:cs="Times New Roman"/>
          <w:b/>
          <w:sz w:val="28"/>
          <w:szCs w:val="28"/>
        </w:rPr>
        <w:t>обучающихся с умственной отсталостью (интеллектуальными нарушениями)</w:t>
      </w:r>
    </w:p>
    <w:p w14:paraId="3C3ABC50" w14:textId="77777777" w:rsidR="00EE64B0" w:rsidRPr="00EE64B0" w:rsidRDefault="00EE64B0" w:rsidP="00EE64B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4B0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34572680" w14:textId="77777777" w:rsidR="00EE64B0" w:rsidRPr="00EE64B0" w:rsidRDefault="00EE64B0" w:rsidP="00EE64B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4B0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«Природоведение»</w:t>
      </w:r>
    </w:p>
    <w:p w14:paraId="0E6CC363" w14:textId="77777777" w:rsidR="00EE64B0" w:rsidRPr="00EE64B0" w:rsidRDefault="00EE64B0" w:rsidP="00EE64B0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64B0">
        <w:rPr>
          <w:rFonts w:ascii="Times New Roman" w:eastAsia="Times New Roman" w:hAnsi="Times New Roman" w:cs="Times New Roman"/>
          <w:b/>
          <w:sz w:val="28"/>
          <w:szCs w:val="28"/>
        </w:rPr>
        <w:t>(для 5 класса)</w:t>
      </w:r>
    </w:p>
    <w:p w14:paraId="4D6CABE6" w14:textId="6696AA7F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B7A0F" w14:textId="77777777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0B912" w14:textId="77777777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8BFBB" w14:textId="77777777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B0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3F103AC1" w14:textId="77777777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AE570" w14:textId="77777777" w:rsidR="00EE64B0" w:rsidRPr="00EE64B0" w:rsidRDefault="00EE64B0" w:rsidP="00EE64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0E608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5F5B3EC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E0437AE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2D8EAF8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6BB275B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EE64B0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54E179E4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64B0">
        <w:rPr>
          <w:rFonts w:ascii="Times New Roman" w:hAnsi="Times New Roman" w:cs="Times New Roman"/>
          <w:sz w:val="28"/>
          <w:szCs w:val="28"/>
        </w:rPr>
        <w:t>Калгатиной</w:t>
      </w:r>
      <w:proofErr w:type="spellEnd"/>
      <w:r w:rsidRPr="00EE64B0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690E03A1" w14:textId="77777777" w:rsidR="00EE64B0" w:rsidRPr="00EE64B0" w:rsidRDefault="00EE64B0" w:rsidP="00EE64B0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9AE3597" w14:textId="77777777" w:rsidR="00EE64B0" w:rsidRDefault="00EE64B0" w:rsidP="00EE64B0">
      <w:pPr>
        <w:spacing w:line="240" w:lineRule="auto"/>
        <w:ind w:right="1134"/>
        <w:jc w:val="right"/>
        <w:rPr>
          <w:sz w:val="28"/>
          <w:szCs w:val="28"/>
        </w:rPr>
      </w:pPr>
    </w:p>
    <w:p w14:paraId="0B4AD699" w14:textId="77777777" w:rsidR="00EE64B0" w:rsidRDefault="00EE64B0" w:rsidP="00EE64B0">
      <w:pPr>
        <w:spacing w:line="240" w:lineRule="auto"/>
        <w:ind w:right="1134"/>
        <w:rPr>
          <w:sz w:val="28"/>
          <w:szCs w:val="28"/>
        </w:rPr>
      </w:pPr>
    </w:p>
    <w:p w14:paraId="51175EE8" w14:textId="77777777" w:rsidR="00EE64B0" w:rsidRDefault="00EE64B0" w:rsidP="00EE64B0">
      <w:pPr>
        <w:spacing w:line="240" w:lineRule="auto"/>
        <w:ind w:right="1134"/>
        <w:jc w:val="center"/>
        <w:rPr>
          <w:sz w:val="28"/>
          <w:szCs w:val="28"/>
        </w:rPr>
      </w:pPr>
    </w:p>
    <w:p w14:paraId="7D9059FE" w14:textId="77777777" w:rsidR="00EE64B0" w:rsidRDefault="00EE64B0" w:rsidP="00EE64B0"/>
    <w:p w14:paraId="1B888D13" w14:textId="77777777" w:rsidR="00EE64B0" w:rsidRDefault="00EE64B0" w:rsidP="00EE64B0">
      <w:pPr>
        <w:jc w:val="center"/>
      </w:pPr>
      <w:r>
        <w:t>Алексеевка 2023</w:t>
      </w:r>
    </w:p>
    <w:p w14:paraId="75E05DF2" w14:textId="77777777" w:rsidR="00EE64B0" w:rsidRDefault="00EE64B0" w:rsidP="00D17F8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80FC09" w14:textId="77777777" w:rsidR="00EE64B0" w:rsidRDefault="00EE64B0" w:rsidP="00D17F8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A4D2F7" w14:textId="77777777" w:rsidR="00EE64B0" w:rsidRDefault="00EE64B0" w:rsidP="00D17F8B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Start w:id="0" w:name="_GoBack" w:displacedByCustomXml="next"/>
    <w:bookmarkEnd w:id="0" w:displacedByCustomXml="next"/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0736E7D3" w14:textId="496B52C7" w:rsidR="00797649" w:rsidRPr="00797649" w:rsidRDefault="00797649" w:rsidP="00797649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3B728E51" w14:textId="77777777" w:rsidR="00797649" w:rsidRPr="00797649" w:rsidRDefault="00797649" w:rsidP="00BE457C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E85908C" w14:textId="11D8535D" w:rsidR="00BE457C" w:rsidRPr="00BE457C" w:rsidRDefault="00797649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7595F" w14:textId="0D5F196A" w:rsidR="00BE457C" w:rsidRPr="00BE457C" w:rsidRDefault="005C194A" w:rsidP="00BE457C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4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FC7DEE" w14:textId="4C4D8E4A" w:rsidR="00BE457C" w:rsidRPr="00BE457C" w:rsidRDefault="005C194A" w:rsidP="00BE457C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5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780D4C" w14:textId="6050E7E7" w:rsidR="00BE457C" w:rsidRPr="00BE457C" w:rsidRDefault="005C194A" w:rsidP="00BE457C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6" w:history="1"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BE457C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E457C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E457C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84CC9" w14:textId="72A2DD6B" w:rsidR="00797649" w:rsidRDefault="00797649" w:rsidP="00BE457C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63FFBE3" w14:textId="77777777" w:rsidR="00487353" w:rsidRDefault="004873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AEE2BF" w14:textId="77777777" w:rsidR="00487353" w:rsidRDefault="005C194A">
      <w:pPr>
        <w:pStyle w:val="a3"/>
        <w:ind w:left="75"/>
        <w:rPr>
          <w:rFonts w:ascii="Times New Roman" w:hAnsi="Times New Roman"/>
        </w:rPr>
      </w:pPr>
      <w:r>
        <w:br w:type="page"/>
      </w:r>
    </w:p>
    <w:p w14:paraId="633D8477" w14:textId="77777777" w:rsidR="00487353" w:rsidRDefault="005C194A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43871207"/>
      <w:bookmarkStart w:id="2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A0FA338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F57AF4" w14:textId="77777777" w:rsidR="00487353" w:rsidRDefault="005C19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</w:t>
      </w:r>
      <w:r>
        <w:rPr>
          <w:rFonts w:ascii="Times New Roman" w:eastAsia="Times New Roman" w:hAnsi="Times New Roman" w:cs="Times New Roman"/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87AB3C9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</w:t>
      </w:r>
      <w:r>
        <w:rPr>
          <w:rFonts w:ascii="Times New Roman" w:eastAsia="Times New Roman" w:hAnsi="Times New Roman" w:cs="Times New Roman"/>
          <w:sz w:val="28"/>
          <w:szCs w:val="28"/>
        </w:rPr>
        <w:t>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501B5B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«Природоведение» относится к предметной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«Естествознание»» и является обязательной частью учебного плана. </w:t>
      </w:r>
    </w:p>
    <w:p w14:paraId="0A365D22" w14:textId="77777777" w:rsidR="00487353" w:rsidRDefault="005C194A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14:paraId="629FAA7B" w14:textId="77777777" w:rsidR="00487353" w:rsidRDefault="005C194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адаптированная основная общеобразовательная программа определяет цель и задачи учебного предмета «Природоведение».</w:t>
      </w:r>
    </w:p>
    <w:p w14:paraId="225C1550" w14:textId="77777777" w:rsidR="00487353" w:rsidRDefault="005C194A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14:paraId="41AA75BB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14:paraId="43734E57" w14:textId="77777777" w:rsidR="00487353" w:rsidRDefault="005C19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39913D6B" w14:textId="77777777" w:rsidR="00487353" w:rsidRDefault="005C19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14:paraId="13EDF53C" w14:textId="77777777" w:rsidR="00487353" w:rsidRDefault="005C19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14:paraId="2AE5BD97" w14:textId="77777777" w:rsidR="00487353" w:rsidRDefault="005C19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природе, ее ресурсам,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основными направлениями природоохранительной работы;</w:t>
      </w:r>
    </w:p>
    <w:p w14:paraId="4AA70593" w14:textId="77777777" w:rsidR="00487353" w:rsidRDefault="005C194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социально значимых качеств личности.</w:t>
      </w:r>
    </w:p>
    <w:p w14:paraId="048DA954" w14:textId="77777777" w:rsidR="00487353" w:rsidRDefault="005C194A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14:paraId="49A5B596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узнавать и называть изучен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объекты в натуральном виде в естественных условиях; </w:t>
      </w:r>
    </w:p>
    <w:p w14:paraId="75340C90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14:paraId="68D2DEAE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классификации;</w:t>
      </w:r>
    </w:p>
    <w:p w14:paraId="7CB5A87A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14:paraId="600D4668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14:paraId="7852E7CF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обществе, правил здорового образа жизни; </w:t>
      </w:r>
    </w:p>
    <w:p w14:paraId="1F93DCD9" w14:textId="77777777" w:rsidR="00487353" w:rsidRDefault="005C194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14:paraId="4B8D2306" w14:textId="30C61C1E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14:paraId="0085747A" w14:textId="77777777" w:rsidR="00487353" w:rsidRDefault="005C194A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3" w:name="_Toc143871208"/>
      <w:bookmarkStart w:id="4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1AD210E3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14:paraId="07DEA086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14:paraId="02C0DB4F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</w:t>
      </w:r>
      <w:r>
        <w:rPr>
          <w:rFonts w:ascii="Times New Roman" w:eastAsia="Times New Roman" w:hAnsi="Times New Roman" w:cs="Times New Roman"/>
          <w:sz w:val="28"/>
          <w:szCs w:val="28"/>
        </w:rPr>
        <w:t>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3BAA1E62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«Есть на Земле ст</w:t>
      </w:r>
      <w:r>
        <w:rPr>
          <w:rFonts w:ascii="Times New Roman" w:eastAsia="Times New Roman" w:hAnsi="Times New Roman" w:cs="Times New Roman"/>
          <w:sz w:val="28"/>
          <w:szCs w:val="28"/>
        </w:rPr>
        <w:t>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14:paraId="085C6C0A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</w:t>
      </w:r>
      <w:r>
        <w:rPr>
          <w:rFonts w:ascii="Times New Roman" w:eastAsia="Times New Roman" w:hAnsi="Times New Roman" w:cs="Times New Roman"/>
          <w:sz w:val="28"/>
          <w:szCs w:val="28"/>
        </w:rPr>
        <w:t>ми работы на уроке природоведения являются: фронтальная, групповая, коллективная, индивидуальная работа.</w:t>
      </w:r>
    </w:p>
    <w:p w14:paraId="5CA96092" w14:textId="77777777" w:rsidR="00487353" w:rsidRDefault="005C19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68EAAFEE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сняет,   а дети воспринимают, осознают и фиксируют в памяти (рассказ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включением в  него элементов беседы или объяснения, сопровождающегося демонстрацией     опытов);</w:t>
      </w:r>
    </w:p>
    <w:p w14:paraId="0E6C3713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14:paraId="68897FCF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проблемного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изложения (постановка проблемы и показ пути ее решения)</w:t>
      </w:r>
    </w:p>
    <w:p w14:paraId="7DF912F8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5759AE13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исследовательский метод (учитель направляет, дети самостоятельно исследуют при проведении лабораторных и практических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предусмотренных программой; исследовании свойств тел неживой природы при проведении опытов);</w:t>
      </w:r>
    </w:p>
    <w:p w14:paraId="26780404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653EE39E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на обогащение словаря, усвоение новых, ранее  незнакомых слов; закрепление и уточнение значений слов; активизация  словаря);</w:t>
      </w:r>
    </w:p>
    <w:p w14:paraId="38AF2041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14:paraId="3175411F" w14:textId="77777777" w:rsidR="00487353" w:rsidRDefault="005C1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7A4FFE20" w14:textId="77777777" w:rsidR="00487353" w:rsidRDefault="005C194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схем,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 рисунков, зарисовка изучаемых объектов;  </w:t>
      </w:r>
    </w:p>
    <w:p w14:paraId="69D516D8" w14:textId="77777777" w:rsidR="00487353" w:rsidRDefault="005C19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2EDA5B2D" w14:textId="77777777" w:rsidR="00487353" w:rsidRDefault="005C194A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09E886BF" w14:textId="77777777" w:rsidR="00487353" w:rsidRDefault="005C194A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487353" w14:paraId="1939590E" w14:textId="77777777">
        <w:tc>
          <w:tcPr>
            <w:tcW w:w="702" w:type="dxa"/>
          </w:tcPr>
          <w:p w14:paraId="3886061C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8A526E8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14:paraId="42D257BD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14:paraId="1A7CD61D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14:paraId="422ED1F4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 w14:paraId="491B4680" w14:textId="77777777">
        <w:tc>
          <w:tcPr>
            <w:tcW w:w="702" w:type="dxa"/>
          </w:tcPr>
          <w:p w14:paraId="481A38A4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30FBBB27" w14:textId="77777777" w:rsidR="00487353" w:rsidRDefault="005C194A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14:paraId="44479D43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A68E1DE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4ADC2E8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296C2296" w14:textId="77777777">
        <w:tc>
          <w:tcPr>
            <w:tcW w:w="702" w:type="dxa"/>
          </w:tcPr>
          <w:p w14:paraId="366C7F08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14:paraId="7B522A46" w14:textId="77777777" w:rsidR="00487353" w:rsidRDefault="005C194A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14:paraId="1A2CAD81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08DAE5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51C26366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6BB8CB30" w14:textId="77777777">
        <w:tc>
          <w:tcPr>
            <w:tcW w:w="702" w:type="dxa"/>
          </w:tcPr>
          <w:p w14:paraId="3477A8DD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6D95EDFD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2BD7FC98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14:paraId="18022C76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26706B28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14:paraId="41CBB187" w14:textId="77777777" w:rsidR="00487353" w:rsidRDefault="005C194A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14:paraId="3E665345" w14:textId="77777777" w:rsidR="00487353" w:rsidRDefault="005C194A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14:paraId="769565FD" w14:textId="77777777" w:rsidR="00487353" w:rsidRDefault="005C194A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5C7698A3" w14:textId="77777777" w:rsidR="00487353" w:rsidRDefault="005C194A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14:paraId="4CCA9DA0" w14:textId="77777777" w:rsidR="00487353" w:rsidRDefault="005C194A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14:paraId="140DD8FF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A6841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B8E799B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13DBE9AE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6A07ECA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062D0FA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D8442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687999D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1CFA5E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BDDC4B" w14:textId="77777777" w:rsidR="00487353" w:rsidRDefault="005C194A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E341FEF" w14:textId="77777777">
        <w:trPr>
          <w:trHeight w:val="408"/>
        </w:trPr>
        <w:tc>
          <w:tcPr>
            <w:tcW w:w="702" w:type="dxa"/>
          </w:tcPr>
          <w:p w14:paraId="2B57D525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6398BBCA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5691BEE" w14:textId="77777777" w:rsidR="00487353" w:rsidRDefault="005C194A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14:paraId="5C617AB6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2AD7EB2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4E23FB0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6B238A7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7045BBA" w14:textId="77777777">
        <w:trPr>
          <w:trHeight w:val="637"/>
        </w:trPr>
        <w:tc>
          <w:tcPr>
            <w:tcW w:w="702" w:type="dxa"/>
          </w:tcPr>
          <w:p w14:paraId="50B9CF51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035338D0" w14:textId="77777777" w:rsidR="00487353" w:rsidRDefault="005C194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14:paraId="2AB723A2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EDECDCD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48A1B0C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13C729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6D9CA4D1" w14:textId="77777777">
        <w:trPr>
          <w:trHeight w:val="637"/>
        </w:trPr>
        <w:tc>
          <w:tcPr>
            <w:tcW w:w="702" w:type="dxa"/>
          </w:tcPr>
          <w:p w14:paraId="1D3FBEBF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1856680" w14:textId="77777777" w:rsidR="00487353" w:rsidRDefault="005C194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14:paraId="65BA106B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2E14C37F" w14:textId="77777777" w:rsidR="00487353" w:rsidRDefault="005C194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2D6BE348" w14:textId="4021308F"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14:paraId="76BA63DD" w14:textId="1B5CD06F"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795"/>
      <w:bookmarkStart w:id="6" w:name="_Toc143871209"/>
      <w:bookmarkStart w:id="7" w:name="_Hlk138962750"/>
      <w:bookmarkStart w:id="8" w:name="_Hlk138961499"/>
      <w:bookmarkStart w:id="9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</w:p>
    <w:p w14:paraId="6795FB69" w14:textId="0ABF6DAB"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8"/>
    <w:bookmarkEnd w:id="10"/>
    <w:p w14:paraId="7FDADB29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14:paraId="0A16A2F1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14:paraId="2175B286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14:paraId="3B4E7048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14:paraId="4B365D70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14:paraId="7FAB5F03" w14:textId="4DC19CF8"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C68E14F" w14:textId="77777777"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E98913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14:paraId="0E075B53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14:paraId="4B47340D" w14:textId="77777777"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14:paraId="05A4B9B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14:paraId="1B75063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14:paraId="737BF498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14:paraId="7563672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14:paraId="0179076F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14:paraId="1B1ECCB9" w14:textId="77777777"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7A08CCF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14:paraId="354697A3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14:paraId="70340D6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14:paraId="17F3586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14:paraId="6D92AB1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2EBAD5D2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14:paraId="50A996F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14:paraId="1510FB4A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478507E5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558CB701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125580E6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доступных возрасту природоохранительных действий;</w:t>
      </w:r>
    </w:p>
    <w:p w14:paraId="753EC1BB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14:paraId="039B1C65" w14:textId="77777777"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14:paraId="709D1319" w14:textId="0EB4D594"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2" w:name="_heading=h.4d34og8"/>
      <w:bookmarkStart w:id="13" w:name="_Hlk138961962"/>
      <w:bookmarkEnd w:id="12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3"/>
    <w:p w14:paraId="54F2A010" w14:textId="77777777"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7AEC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9BFAC43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9408258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3AD55B69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4D71A8B3" w14:textId="77777777"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4" w:name="_heading=h.ha5t6xo5ig3n"/>
      <w:bookmarkEnd w:id="9"/>
      <w:bookmarkEnd w:id="14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14:paraId="1C61CA4C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14:paraId="6E9A9555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14:paraId="3B5FC1E9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14:paraId="639ECE00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14:paraId="5E51C558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14:paraId="020C97AA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38230E4E" w14:textId="77777777"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tyjcwt" w:colFirst="0" w:colLast="0"/>
      <w:bookmarkEnd w:id="15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3E88CFF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14:paraId="7B75E820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75571D7D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14:paraId="2A134D02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14:paraId="417DFE4C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14:paraId="199188C5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14:paraId="7F38BB43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3E750768" w14:textId="77777777"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14:paraId="12878C6C" w14:textId="77777777"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>
          <w:footerReference w:type="default" r:id="rId10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14:paraId="1EFB16A7" w14:textId="77777777" w:rsidR="00487353" w:rsidRDefault="005C194A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6" w:name="_Toc143871210"/>
      <w:bookmarkStart w:id="17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0758D686" w14:textId="77777777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1D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046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30ECED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267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E8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14:paraId="100F5231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7C9" w14:textId="77777777" w:rsidR="00487353" w:rsidRDefault="005C194A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14:paraId="62465D82" w14:textId="77777777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79C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012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1CAE1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F97F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C3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D7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 w14:paraId="4384CAA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CAD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14:paraId="407259C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DE6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17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14:paraId="7487BE8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14:paraId="16A53D8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1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BA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14:paraId="66AC799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BF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иродные предметы и явления</w:t>
            </w:r>
          </w:p>
          <w:p w14:paraId="6AC0463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C7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14:paraId="0ABA3B7E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FD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DA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D4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8B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14:paraId="4F96A18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39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14:paraId="6083717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обозначающие явления природы, в тетради</w:t>
            </w:r>
          </w:p>
          <w:p w14:paraId="2DA417D4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BB2" w14:textId="77777777" w:rsidR="00487353" w:rsidRDefault="005C194A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14:paraId="3B88D0AC" w14:textId="77777777" w:rsidR="00487353" w:rsidRDefault="005C194A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таблицу «Предметы и явления живой и неживой природы»</w:t>
            </w:r>
          </w:p>
        </w:tc>
      </w:tr>
      <w:tr w:rsidR="00487353" w14:paraId="139A66C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8E" w14:textId="77777777" w:rsidR="00487353" w:rsidRDefault="005C194A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14:paraId="3801F14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36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17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6E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75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6C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14:paraId="2378380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3C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14:paraId="6A0E0C7C" w14:textId="5A0A039A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14:paraId="01663851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3C0F21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5EC" w14:textId="569085B4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81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1D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3F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D4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небесные тела – Солнце, планеты, планета Земля,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14:paraId="0E479780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DAC" w14:textId="4D390C6D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аются от планет, записывают в таблицу </w:t>
            </w:r>
          </w:p>
        </w:tc>
      </w:tr>
      <w:tr w:rsidR="00487353" w14:paraId="1D71258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DF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B7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24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90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14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1A9" w14:textId="209E9781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 для исследования космоса</w:t>
            </w:r>
          </w:p>
        </w:tc>
      </w:tr>
      <w:tr w:rsidR="00487353" w14:paraId="6C35A4B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0D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39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B6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2E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E6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первого космонавта Ю. А. Гагарина, первую женщину-космонавта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C6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14:paraId="4822CC1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14:paraId="57A83CE9" w14:textId="7F26E489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подбирают проверочные слова к новым терминам</w:t>
            </w:r>
          </w:p>
        </w:tc>
      </w:tr>
      <w:tr w:rsidR="00487353" w14:paraId="1EBC7FC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3CD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8B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4C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D8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88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части суток. Перечисляют причины смены дня и ночи (с опорой на учебник); выбирают и подчеркивают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E0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14:paraId="0673ACE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14:paraId="64BE9D4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35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B7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48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EE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47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14:paraId="2CA4871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14:paraId="3EDF655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26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14:paraId="08DA1A7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14:paraId="323635E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 w14:paraId="49C70952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CB9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14:paraId="760E096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D1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26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61E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AA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F10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14:paraId="198A5CDA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14:paraId="6C18C7F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ED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водная).</w:t>
            </w:r>
          </w:p>
          <w:p w14:paraId="1359C60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14:paraId="788268E5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5E8E77A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39F" w14:textId="498B1A72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E1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C16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FF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14:paraId="2AD4DA7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AA2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значении воздуха для растений,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человека, о мероприятиях, проводимых с целью охраны чистоты воздуха</w:t>
            </w:r>
          </w:p>
          <w:p w14:paraId="697DA38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5C1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14:paraId="39F1F8E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14:paraId="12E7B81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опыты «Как почувствовать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увидеть воздух?»</w:t>
            </w:r>
          </w:p>
        </w:tc>
      </w:tr>
      <w:tr w:rsidR="00487353" w14:paraId="1F217A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3C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C5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27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9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51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 воздуха 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 после демонстрации опытов.</w:t>
            </w:r>
          </w:p>
          <w:p w14:paraId="23635D3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FD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 их в быту.</w:t>
            </w:r>
          </w:p>
          <w:p w14:paraId="7B9BB2A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14:paraId="0BB397E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A2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00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55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DF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21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14:paraId="1212CE5B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14:paraId="7683214B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8D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свойства воздуха (упругость, сжатие, теплы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воздух поднимается, холодный опускается); </w:t>
            </w:r>
          </w:p>
          <w:p w14:paraId="04A89DD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14:paraId="73B89831" w14:textId="121A5036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 опыт и отвечают на вопрос: как определить движение воздуха?</w:t>
            </w:r>
          </w:p>
        </w:tc>
      </w:tr>
      <w:tr w:rsidR="00487353" w14:paraId="4F8248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A7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92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8E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C4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31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14:paraId="4D64B89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(со знаком плюс) и отрицательные (со знаком минус) показания температуры.</w:t>
            </w:r>
          </w:p>
          <w:p w14:paraId="78EC6DD2" w14:textId="1683E596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B1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термометр в естественных условиях, имеют представление 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термометра; умеют читать показание термометра; </w:t>
            </w:r>
          </w:p>
          <w:p w14:paraId="66A1CFF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14:paraId="68B420A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14:paraId="615686E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266189B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A0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43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50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7B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1D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14:paraId="1C0B5EC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14:paraId="5B086D0A" w14:textId="5D0B6749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9A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14:paraId="16B5D13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14:paraId="5827F88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14:paraId="1076532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E41B8C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27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A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6C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76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93E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14:paraId="22C5C5A7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кислорода для человека, животных и растений.</w:t>
            </w:r>
          </w:p>
          <w:p w14:paraId="5F6B95F6" w14:textId="4C6F1F75" w:rsidR="00487353" w:rsidRPr="00305C55" w:rsidRDefault="005C194A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3A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промышленности.</w:t>
            </w:r>
          </w:p>
          <w:p w14:paraId="627F072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схему «Состав воздуха»</w:t>
            </w:r>
          </w:p>
        </w:tc>
      </w:tr>
      <w:tr w:rsidR="00487353" w14:paraId="3CFBD49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BA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C6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C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D0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E23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газы, входящие в состав воздуха (углекислый газ,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азот), относят углекислый газа и азот к газам, входящим в состав воздуха.</w:t>
            </w:r>
          </w:p>
          <w:p w14:paraId="45DB8C9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14:paraId="12AC673A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9A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газы, входящие в состав воздуха, знают свойства углекислого газа,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14:paraId="3F47B51C" w14:textId="5E169CF3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14:paraId="24C9B2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0B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823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92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B6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A5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14:paraId="2CBB4D2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исункам «Как человек использует воздух»</w:t>
            </w:r>
          </w:p>
          <w:p w14:paraId="288B24E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4E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образа жизни.</w:t>
            </w:r>
          </w:p>
          <w:p w14:paraId="398E57C3" w14:textId="24900121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14:paraId="7C44E30B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220F9CA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537" w14:textId="3DFF0A8F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72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D9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98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E9B2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14:paraId="28BD127B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7AB0B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AA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ствах воздуха, роли воздуха для жизни на Земле; устанавливают </w:t>
            </w:r>
          </w:p>
          <w:p w14:paraId="059E397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14:paraId="17F0B12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169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475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90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AFC" w14:textId="77777777" w:rsidR="00487353" w:rsidRDefault="005C194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40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14:paraId="542F229E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14:paraId="2F4FEDD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639D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C6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14:paraId="6B4A2EC2" w14:textId="3DF97A37" w:rsidR="00487353" w:rsidRPr="00305C55" w:rsidRDefault="005C194A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14:paraId="551364C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59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1B2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13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D18" w14:textId="77777777" w:rsidR="00487353" w:rsidRDefault="005C194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CD7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14:paraId="3D78FBFB" w14:textId="26D261F4" w:rsidR="00487353" w:rsidRPr="00305C55" w:rsidRDefault="005C194A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A4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источников, объясняют свое решение.</w:t>
            </w:r>
          </w:p>
          <w:p w14:paraId="5295BA2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ископаемые: гранит, известняк; зачитывают их описание на карточках</w:t>
            </w:r>
          </w:p>
        </w:tc>
      </w:tr>
      <w:tr w:rsidR="00487353" w14:paraId="20ACBD4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9E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AA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83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95" w14:textId="77777777" w:rsidR="00487353" w:rsidRDefault="005C194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8F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14:paraId="296C4FF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438EF7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F5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полезные ископаемые, известные из других источников; </w:t>
            </w:r>
          </w:p>
          <w:p w14:paraId="3EB1C56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14:paraId="44EF055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14:paraId="2978F5DB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BD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37B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9C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34F" w14:textId="77777777" w:rsidR="00487353" w:rsidRDefault="005C194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19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14:paraId="021AB97B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79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14:paraId="7AA8AC7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ископаемые, используемые в качестве удобрений).</w:t>
            </w:r>
          </w:p>
          <w:p w14:paraId="31F54586" w14:textId="79C707B1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487353" w14:paraId="0E3059A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3A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167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70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6A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83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14:paraId="3EE43862" w14:textId="77777777" w:rsidR="00487353" w:rsidRDefault="005C1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каменного угля; относят каменный угль к группе полезных ископаемых и горючих полезных ископаемых.</w:t>
            </w:r>
          </w:p>
          <w:p w14:paraId="326F4D0A" w14:textId="1AD56A60" w:rsidR="00487353" w:rsidRDefault="005C1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77D" w14:textId="77777777" w:rsidR="00487353" w:rsidRDefault="005C1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наки каменного угля; относят каменный угль к группе полезных ископаемых и горючих полезных ископаемых.</w:t>
            </w:r>
          </w:p>
          <w:p w14:paraId="498854F7" w14:textId="77777777" w:rsidR="00487353" w:rsidRDefault="005C1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14:paraId="65DC2208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D6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A19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E0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7A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6FA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14:paraId="7361EF5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 добычи каменного угля</w:t>
            </w:r>
          </w:p>
          <w:p w14:paraId="0F2779E8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DA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14:paraId="58879E9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14:paraId="49126D90" w14:textId="77777777" w:rsidR="00487353" w:rsidRDefault="005C194A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15F445F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34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FE3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7C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3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07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14:paraId="17BB4EB3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7D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14:paraId="7253DA8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пробирку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 w14:paraId="508330E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59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202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A2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77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920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нефть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полезных ископаемых; имеют представление о значении нефти.</w:t>
            </w:r>
          </w:p>
          <w:p w14:paraId="45E7E4FF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14:paraId="6C48D257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D4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нефть к различным группам с учетом разных классификаций (полезные ископаемые, горючие полезные ископаемые); 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о способах добычи нефти. </w:t>
            </w:r>
          </w:p>
          <w:p w14:paraId="4633E91F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 w14:paraId="56748FE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50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297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2C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A1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14:paraId="354509F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B731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B97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 правила пользования газом в быту.</w:t>
            </w:r>
          </w:p>
          <w:p w14:paraId="36B2BF93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ископаемых</w:t>
            </w:r>
          </w:p>
          <w:p w14:paraId="026C3D9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BB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14:paraId="74FF174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ычи газа.</w:t>
            </w:r>
          </w:p>
          <w:p w14:paraId="792D35C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 w14:paraId="2D2B7F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3F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674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AE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6A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14:paraId="4A902D3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36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14:paraId="5A64011F" w14:textId="085E9B4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4D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14:paraId="16D7F3F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способы получения черных металлов; выделяют признаки черных металлов, свойства стали и чугуна.</w:t>
            </w:r>
          </w:p>
          <w:p w14:paraId="75B7F47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 w14:paraId="3E69197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42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4FF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2B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9D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цветными металлами.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E5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14:paraId="0ED75DC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14:paraId="7735FD9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в рабочей тетради, используя слова для справок: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цветных металлов, разделив их на группы</w:t>
            </w:r>
          </w:p>
          <w:p w14:paraId="6D4DDF85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D9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67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14:paraId="6EBEE22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способы получения цветных металлов; выделяют признаки цветных металлов; производят классификацию цветных металлов (относят алюминий, медь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металлам и цветным металлам).</w:t>
            </w:r>
          </w:p>
          <w:p w14:paraId="2BF7043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14:paraId="7874BF45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64A7AD8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4E4F" w14:textId="3077A153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99B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14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60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благородных (драгоценных) металлах.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B4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14:paraId="5427C3E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 названиями благород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металлов, составляют предложения с этими словами </w:t>
            </w:r>
          </w:p>
          <w:p w14:paraId="149414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43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аллам и драгоценным металлам).</w:t>
            </w:r>
          </w:p>
          <w:p w14:paraId="3A9E441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 w14:paraId="1D48676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4B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B3D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19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7A0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значении полезных ископаемых, знакомство с мерами,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DE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14:paraId="705402A5" w14:textId="31DABD44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3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ископаемые; знают способы охраны полезных ископаемых.</w:t>
            </w:r>
          </w:p>
          <w:p w14:paraId="425794B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14:paraId="34F1048D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4B32EE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7A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F98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24D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AF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866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полезных ископаемых, их значении для людей.</w:t>
            </w:r>
          </w:p>
          <w:p w14:paraId="4E806112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14:paraId="2E18DE9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B5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14:paraId="602D561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14:paraId="464C9BE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14:paraId="482B9654" w14:textId="0394298D" w:rsidR="00487353" w:rsidRPr="00305C55" w:rsidRDefault="005C194A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 w14:paraId="5D22220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A9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B38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BB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B1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9F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14:paraId="406A9FB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рисунки и подписывают, кому для жизни нужна вода </w:t>
            </w:r>
          </w:p>
          <w:p w14:paraId="557D2B8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F4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14:paraId="02B10BE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 карточки</w:t>
            </w:r>
          </w:p>
        </w:tc>
      </w:tr>
      <w:tr w:rsidR="00487353" w14:paraId="3F60BCD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46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9DC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05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AA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1E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14:paraId="5CEA66C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14:paraId="2776C3A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1B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сывают выводы по проведенным опытам. знают свойства воды и использование этих свойств в быту.</w:t>
            </w:r>
          </w:p>
          <w:p w14:paraId="63D6B81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 w14:paraId="5935F7F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62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AE8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91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76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растворимых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1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14:paraId="7583BC8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опыты, подписывают  рисунки с растворимыми и нерастворимыми в воде веществами</w:t>
            </w:r>
          </w:p>
          <w:p w14:paraId="59E4C54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28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14:paraId="70DE9DA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еный водный раствор).</w:t>
            </w:r>
          </w:p>
          <w:p w14:paraId="2753E99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 w14:paraId="5D10A89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C1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9A15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34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FF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8C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чистую и мутную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воду в натуральном виде и на рисунках. Называют признаки мутной и чистой воды.</w:t>
            </w:r>
          </w:p>
          <w:p w14:paraId="672BFE6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14:paraId="1DCB2516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FE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выполнении практических работ (очистка воды отстаиванием, фильтрованием).</w:t>
            </w:r>
          </w:p>
          <w:p w14:paraId="4BE9A2A0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14:paraId="44661AF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BD70C9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7B6" w14:textId="660AB8F2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6AE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D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3C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56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14:paraId="6749AA3E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схему, используя текст учебника «Состояние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в природе».</w:t>
            </w:r>
          </w:p>
          <w:p w14:paraId="1015093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14:paraId="120EF353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C0D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воды в разных агрегатных состояниях; устанавливают зависимости между температурой и состоянием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воды; </w:t>
            </w:r>
          </w:p>
          <w:p w14:paraId="32D311B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14:paraId="665AFE3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 рабочую тетрадь</w:t>
            </w:r>
          </w:p>
        </w:tc>
      </w:tr>
      <w:tr w:rsidR="00487353" w14:paraId="2518BB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F2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F48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4E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12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9D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14:paraId="7A522A7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14:paraId="3D3434BB" w14:textId="77777777"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C9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ании; умеют использовать полученные знания в быту.</w:t>
            </w:r>
          </w:p>
          <w:p w14:paraId="6D6A610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 w14:paraId="0562220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B1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9CC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E2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7F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56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14:paraId="08520A4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14:paraId="4E608E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56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лабораторные работы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контролем учителя; </w:t>
            </w:r>
          </w:p>
          <w:p w14:paraId="1CE7D84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 w14:paraId="7D863FA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30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6BC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4A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5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7C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последствия работы воды – оврагов, пещер, наводнений;</w:t>
            </w:r>
          </w:p>
          <w:p w14:paraId="15443A2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14:paraId="7578A2B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20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 w14:paraId="7F53183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A0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2EB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0F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A0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D40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значения воды для жизни человека; называют (совместно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учителем) правила охраны воды в быту (выключать воду, плотно закрывать кран).</w:t>
            </w:r>
          </w:p>
          <w:p w14:paraId="1857B7E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3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14:paraId="70942B6E" w14:textId="1C265E83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14:paraId="35262415" w14:textId="77777777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0F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30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B6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CA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17B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14:paraId="58D9347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14:paraId="1FBEE92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69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чинно-следственные зависимости.</w:t>
            </w:r>
          </w:p>
          <w:p w14:paraId="7B81946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круговорота; вставляют в текст пропущенные слова </w:t>
            </w:r>
          </w:p>
        </w:tc>
      </w:tr>
      <w:tr w:rsidR="00487353" w14:paraId="4B38F20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13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3D3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0C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B7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5A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14:paraId="26D955E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14:paraId="7AC2496C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7BCC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1102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26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14:paraId="7F0DB07F" w14:textId="20A8371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 w14:paraId="74F55B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E3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53D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628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3E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4C6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14:paraId="0CF42EAD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14:paraId="0EAF684F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7A4160C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изображения животных, обитающих на болоте, с водоемом. Записывают в тетрадь названия рыб, которые водятся в водоемах</w:t>
            </w:r>
          </w:p>
          <w:p w14:paraId="392AE0CD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CFEF3F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5E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простейшие причинно-следственные зависимости.</w:t>
            </w:r>
          </w:p>
          <w:p w14:paraId="46A2F748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основании сра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внения заполняют таблицу </w:t>
            </w:r>
          </w:p>
        </w:tc>
      </w:tr>
      <w:tr w:rsidR="00487353" w14:paraId="479C3B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42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915" w14:textId="77777777" w:rsidR="00487353" w:rsidRDefault="005C194A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55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42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890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14:paraId="67716F6F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14:paraId="05CCF0BC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223C15FE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5D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14:paraId="7230724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 «Значение моря для человека»</w:t>
            </w:r>
          </w:p>
        </w:tc>
      </w:tr>
      <w:tr w:rsidR="00487353" w14:paraId="1E836F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D0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86B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94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37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14:paraId="05B518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26B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0B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14:paraId="68EA373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F2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14:paraId="74954BA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 w14:paraId="386D5D4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FE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8C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687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0E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Земли, внешнем виде равнин, холмов, оврагов и их использовании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196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14:paraId="66C813DF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FE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лмы и овраги, известные из личного опыта.</w:t>
            </w:r>
          </w:p>
          <w:p w14:paraId="621AC7BC" w14:textId="70562E04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в рабочей тетради «Поверхности суши», соединяют стрелками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предложения с описанием оврага</w:t>
            </w:r>
          </w:p>
        </w:tc>
      </w:tr>
      <w:tr w:rsidR="00487353" w14:paraId="7C70CAF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86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AA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A2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B0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формах поверхности Земли. Горы: внешний вид, природа,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D53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14:paraId="6EBFDD8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14:paraId="51A379B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0EF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занятиях людей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14:paraId="7D27D70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 w14:paraId="5F73583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C3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02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– верхний слой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91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1E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14:paraId="19859E3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4F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назначении почвы. Называют состав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почвы, опираясь на схемы и  иллюстрации. Рассказывают о роли почвы в жизни растений.</w:t>
            </w:r>
          </w:p>
          <w:p w14:paraId="26EAE31A" w14:textId="3530464A" w:rsidR="00487353" w:rsidRPr="00305C55" w:rsidRDefault="005C194A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9D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14:paraId="3FAD35A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естественных условиях и на картинах.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вещества, входящие в состав почвы и их значение.</w:t>
            </w:r>
          </w:p>
          <w:p w14:paraId="72F0675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14:paraId="0BB9515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5065706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FD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F84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79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CA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14:paraId="4AD81D3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E9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почв (не менее 2). Называют свойства одного вида почв.</w:t>
            </w:r>
          </w:p>
          <w:p w14:paraId="0966E24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14:paraId="4B0332A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1D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растительностью; 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эти знания на практике.</w:t>
            </w:r>
          </w:p>
          <w:p w14:paraId="03B1A07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 w14:paraId="52987A3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8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019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6D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0F5B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плодородии почвы, способах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9D6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14:paraId="6EFCDDEC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14:paraId="75DA96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42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способы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14:paraId="2EAA33F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 w14:paraId="0F2721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156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7E9" w14:textId="77777777" w:rsidR="00487353" w:rsidRDefault="005C194A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D0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98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значении почвы.</w:t>
            </w:r>
          </w:p>
          <w:p w14:paraId="66F9D02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725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14:paraId="0F2BB22A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рисунки в рабочей тетради. Обводят те, на которых показано,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человек заботиться о почве</w:t>
            </w:r>
          </w:p>
          <w:p w14:paraId="1A5E9FD2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5F55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B7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14:paraId="28541F2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14:paraId="3E3B974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B31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F7CA6FA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F039" w14:textId="18056205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 w14:paraId="30152F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0C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BC5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1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2DF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CF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название своей страны. Рассказывают, какие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поверхности есть в России.</w:t>
            </w:r>
          </w:p>
          <w:p w14:paraId="72C232E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14:paraId="1F275C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98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14:paraId="7E09AFF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на карте России реки и сушу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цвету); устанавливают причинно-следственные зависимости между территорией, солнечной освещенностью и климатом.</w:t>
            </w:r>
          </w:p>
          <w:p w14:paraId="54B1479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 w14:paraId="660FB0D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B9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E48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11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10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4B4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14:paraId="66F7D8D7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CE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Азовское море, Балтийское море; называют их основные признаки.</w:t>
            </w:r>
          </w:p>
          <w:p w14:paraId="2B653E3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 w14:paraId="4B14C1C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4C06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C98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F5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00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формах поверхности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7B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14:paraId="7ED8C582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14:paraId="5D1DF9FF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98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14:paraId="1604A40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 w14:paraId="27A2EBC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1E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B39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F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7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06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14:paraId="6B1ED953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14:paraId="00C4B8A3" w14:textId="661BB451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5E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14:paraId="184614C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14:paraId="53973A6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A803B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2A59A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86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3E7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B02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09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столице России – Москве: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EA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14:paraId="36669B4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14:paraId="195ED41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17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14:paraId="7CA3CAB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нках и подписывают достопримечательности Москвы </w:t>
            </w:r>
          </w:p>
        </w:tc>
      </w:tr>
      <w:tr w:rsidR="00487353" w14:paraId="2691186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1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630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DA0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2F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DBF" w14:textId="4FE16622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достопримечательности Санкт-Петербурга: разводные мосты, Дворцовая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1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 w14:paraId="3755E0A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903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0A9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28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F4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B39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14:paraId="7A9AEC2A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14:paraId="24630BE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41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Владимире; Ростовский кремль.</w:t>
            </w:r>
          </w:p>
          <w:p w14:paraId="4D61ADD0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 w14:paraId="28711A8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233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F78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1C6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EB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городах Нижний Новгород, Казань, Волгоград: достопримечательности,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F7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14:paraId="6727452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14:paraId="68944FE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C0C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14:paraId="289CCB6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14:paraId="2233633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название городов</w:t>
            </w:r>
          </w:p>
        </w:tc>
      </w:tr>
      <w:tr w:rsidR="00487353" w14:paraId="0BE2CE1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59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632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0AF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F38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6D" w14:textId="77777777" w:rsidR="00487353" w:rsidRDefault="005C1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города Новосибирск, Владивосток.  Рассказывают о достопримечательностях городов;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их на карте</w:t>
            </w:r>
          </w:p>
          <w:p w14:paraId="79DC2338" w14:textId="77777777" w:rsidR="00487353" w:rsidRDefault="005C19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D40215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F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14:paraId="084A4A8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14:paraId="251AB0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6DC651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00B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341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35D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CF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222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14:paraId="5A9EF5DB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население России. Узнают на иллюстрациях 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и сельское население.</w:t>
            </w:r>
          </w:p>
          <w:p w14:paraId="1006883F" w14:textId="58360228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AB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14:paraId="1AC7604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нашей страны»; определяют, какие рисунки подходят к стихотворениям  </w:t>
            </w:r>
          </w:p>
        </w:tc>
      </w:tr>
      <w:tr w:rsidR="00487353" w14:paraId="526AAAF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CF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14:paraId="1842CFA9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2FA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D9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20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основе уточнения и обобщения имеющихся знаний: поверхность, водоёмы,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26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A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 w14:paraId="340D5A0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10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025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F2E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2F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своей местности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64AA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14:paraId="32547A57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85E" w14:textId="5ECDC232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14:paraId="107591E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3D75C64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4769" w14:textId="169FEDE1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79748B2A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BCC9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EFE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654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8F79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и закрепление знаний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 городе; о</w:t>
            </w:r>
          </w:p>
          <w:p w14:paraId="760DF1A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4DF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54B95EE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D4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78284F43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2D7147F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009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339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0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85A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0C516B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CE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10C0A6F7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важнейшие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6EE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1960B0F4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36763B75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24C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 w14:paraId="1527D38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611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DB8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2EA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842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901" w14:textId="77777777" w:rsidR="00487353" w:rsidRDefault="005C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14:paraId="1632E1F0" w14:textId="77777777"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BE5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 w14:paraId="28B0ED18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21D5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AB" w14:textId="77777777" w:rsidR="00487353" w:rsidRDefault="005C194A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C1D" w14:textId="77777777" w:rsidR="00487353" w:rsidRDefault="005C19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62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18D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почва); называют предметы, относящиеся к почв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полезным ископаемым, свойствам воды или воздуха; </w:t>
            </w:r>
          </w:p>
          <w:p w14:paraId="6FF88596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3C1" w14:textId="77777777" w:rsidR="00487353" w:rsidRDefault="005C19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Узнают и называют изученные предметы неживой природы на картинах, схемах и в натура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ироде </w:t>
            </w:r>
          </w:p>
          <w:p w14:paraId="59478B1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47A7A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1366C" w14:textId="77777777"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678E0" w14:textId="77777777" w:rsidR="005C194A" w:rsidRDefault="005C194A">
      <w:pPr>
        <w:spacing w:line="240" w:lineRule="auto"/>
      </w:pPr>
      <w:r>
        <w:separator/>
      </w:r>
    </w:p>
  </w:endnote>
  <w:endnote w:type="continuationSeparator" w:id="0">
    <w:p w14:paraId="62455438" w14:textId="77777777" w:rsidR="005C194A" w:rsidRDefault="005C1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C433" w14:textId="77777777" w:rsidR="00487353" w:rsidRDefault="005C19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64B0">
      <w:rPr>
        <w:noProof/>
        <w:color w:val="000000"/>
      </w:rPr>
      <w:t>3</w:t>
    </w:r>
    <w:r>
      <w:rPr>
        <w:color w:val="000000"/>
      </w:rPr>
      <w:fldChar w:fldCharType="end"/>
    </w:r>
  </w:p>
  <w:p w14:paraId="545DAC4C" w14:textId="77777777"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2A28A" w14:textId="77777777" w:rsidR="005C194A" w:rsidRDefault="005C194A">
      <w:pPr>
        <w:spacing w:line="240" w:lineRule="auto"/>
      </w:pPr>
      <w:r>
        <w:separator/>
      </w:r>
    </w:p>
  </w:footnote>
  <w:footnote w:type="continuationSeparator" w:id="0">
    <w:p w14:paraId="017F993E" w14:textId="77777777" w:rsidR="005C194A" w:rsidRDefault="005C19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84933"/>
    <w:rsid w:val="000D1646"/>
    <w:rsid w:val="00136328"/>
    <w:rsid w:val="001B1F4A"/>
    <w:rsid w:val="001E5C31"/>
    <w:rsid w:val="002978DE"/>
    <w:rsid w:val="00305C55"/>
    <w:rsid w:val="00341260"/>
    <w:rsid w:val="00474A48"/>
    <w:rsid w:val="00487353"/>
    <w:rsid w:val="005C194A"/>
    <w:rsid w:val="005D456C"/>
    <w:rsid w:val="006B0D2C"/>
    <w:rsid w:val="00797649"/>
    <w:rsid w:val="00867DE0"/>
    <w:rsid w:val="008A1E1E"/>
    <w:rsid w:val="0094575D"/>
    <w:rsid w:val="00A363CC"/>
    <w:rsid w:val="00BB4FDC"/>
    <w:rsid w:val="00BE457C"/>
    <w:rsid w:val="00D17F8B"/>
    <w:rsid w:val="00D252C5"/>
    <w:rsid w:val="00E9027C"/>
    <w:rsid w:val="00EE64B0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A8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6DB2C7-CB66-4FA3-8134-ED4DCCEB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37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15</cp:revision>
  <cp:lastPrinted>2023-08-21T21:19:00Z</cp:lastPrinted>
  <dcterms:created xsi:type="dcterms:W3CDTF">2023-05-14T19:41:00Z</dcterms:created>
  <dcterms:modified xsi:type="dcterms:W3CDTF">2024-04-02T07:47:00Z</dcterms:modified>
</cp:coreProperties>
</file>